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2E" w:rsidRPr="00027B2E" w:rsidRDefault="00027B2E" w:rsidP="00027B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B2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</w:t>
      </w:r>
    </w:p>
    <w:p w:rsidR="00027B2E" w:rsidRPr="00027B2E" w:rsidRDefault="00027B2E" w:rsidP="00027B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27B2E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027B2E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027B2E" w:rsidRPr="00027B2E" w:rsidRDefault="00027B2E" w:rsidP="00027B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27B2E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027B2E" w:rsidRPr="00027B2E" w:rsidRDefault="00027B2E" w:rsidP="00027B2E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7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027B2E" w:rsidRPr="00027B2E" w:rsidRDefault="00027B2E" w:rsidP="00027B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2E" w:rsidRPr="00027B2E" w:rsidRDefault="00027B2E" w:rsidP="00027B2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B2E" w:rsidRPr="00027B2E" w:rsidRDefault="00027B2E" w:rsidP="00027B2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7B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027B2E" w:rsidRPr="00027B2E" w:rsidRDefault="00027B2E" w:rsidP="00027B2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7B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СЕЛЬСКОГО ПОСЕЛЕНИЯ </w:t>
      </w:r>
      <w:proofErr w:type="gramStart"/>
      <w:r w:rsidRPr="00027B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ПОЛНОВАТ</w:t>
      </w:r>
      <w:proofErr w:type="gramEnd"/>
    </w:p>
    <w:p w:rsidR="00027B2E" w:rsidRPr="00027B2E" w:rsidRDefault="00027B2E" w:rsidP="00027B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7B2E" w:rsidRPr="00027B2E" w:rsidRDefault="00027B2E" w:rsidP="00027B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027B2E" w:rsidRPr="00027B2E" w:rsidRDefault="00027B2E" w:rsidP="00027B2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C3C99" w:rsidRPr="00EC3C99" w:rsidRDefault="00EC3C99" w:rsidP="00EC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17E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2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27B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№ </w:t>
      </w:r>
      <w:r w:rsidR="007A17EF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EC3C99" w:rsidRPr="00EC3C99" w:rsidRDefault="00EC3C99" w:rsidP="00EC3C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C3C99" w:rsidRPr="00EC3C99" w:rsidRDefault="00EC3C99" w:rsidP="00EC3C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C3C99" w:rsidRPr="00EC3C99" w:rsidRDefault="00EC3C99" w:rsidP="00EC3C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C3C99" w:rsidRPr="00EC3C99" w:rsidRDefault="00EC3C99" w:rsidP="00EC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порядке управления и распоряжения имуществом, находящимся </w:t>
      </w:r>
      <w:r w:rsidR="00027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муниципальной собственности сельского поселения </w:t>
      </w:r>
      <w:proofErr w:type="gramStart"/>
      <w:r w:rsidR="00027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EC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C3C99" w:rsidRPr="00EC3C99" w:rsidRDefault="00EC3C99" w:rsidP="00EC3C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C99" w:rsidRPr="00EC3C99" w:rsidRDefault="00EC3C99" w:rsidP="00EC3C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EC3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5 пункта 10 статьи 35</w:t>
        </w:r>
      </w:hyperlink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             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FC54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5 пункта 1 статьи 1</w:t>
        </w:r>
      </w:hyperlink>
      <w:r w:rsidR="00FC543A" w:rsidRPr="00FC54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FC543A" w:rsidRPr="00FC5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</w:t>
      </w:r>
      <w:r w:rsidRPr="00FC5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приведения муниципальных правовых актов в соответствие с действующим законодательством, </w:t>
      </w:r>
      <w:r w:rsidR="0082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сельского поселения Полноват </w:t>
      </w:r>
      <w:proofErr w:type="gramStart"/>
      <w:r w:rsidR="00827C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2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 порядке управления и распоряжения имуществом, </w:t>
      </w:r>
      <w:r w:rsidR="00FC543A" w:rsidRPr="00F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находящимся в муниципальной собственности сельского поселения </w:t>
      </w:r>
      <w:proofErr w:type="gramStart"/>
      <w:r w:rsidR="00FC543A" w:rsidRPr="00FC5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3C99">
        <w:rPr>
          <w:rFonts w:ascii="Times New Roman" w:eastAsia="Calibri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решение </w:t>
      </w:r>
      <w:r w:rsidR="00A70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депутатов сельского поселения </w:t>
      </w:r>
      <w:proofErr w:type="gramStart"/>
      <w:r w:rsidR="00A7023A">
        <w:rPr>
          <w:rFonts w:ascii="Times New Roman" w:eastAsia="Calibri" w:hAnsi="Times New Roman" w:cs="Times New Roman"/>
          <w:sz w:val="24"/>
          <w:szCs w:val="24"/>
          <w:lang w:eastAsia="ru-RU"/>
        </w:rPr>
        <w:t>Полноват</w:t>
      </w:r>
      <w:proofErr w:type="gramEnd"/>
      <w:r w:rsidR="00A70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</w:t>
      </w:r>
      <w:r w:rsidRPr="00EC3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023A">
        <w:rPr>
          <w:rFonts w:ascii="Times New Roman" w:eastAsia="Calibri" w:hAnsi="Times New Roman" w:cs="Times New Roman"/>
          <w:sz w:val="24"/>
          <w:szCs w:val="24"/>
          <w:lang w:eastAsia="ru-RU"/>
        </w:rPr>
        <w:t>ноября 2010</w:t>
      </w:r>
      <w:r w:rsidRPr="00EC3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A70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№ 33</w:t>
      </w:r>
      <w:r w:rsidRPr="00EC3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8207A" w:rsidRPr="003820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Порядке управления и распоряжения имуществом, находящимся в муниципальной собственности сельского поселения </w:t>
      </w:r>
      <w:proofErr w:type="gramStart"/>
      <w:r w:rsidR="0038207A" w:rsidRPr="0038207A">
        <w:rPr>
          <w:rFonts w:ascii="Times New Roman" w:eastAsia="Calibri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C3C99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C99">
        <w:rPr>
          <w:rFonts w:ascii="Times New Roman" w:eastAsia="Calibri" w:hAnsi="Times New Roman" w:cs="Times New Roman"/>
          <w:sz w:val="24"/>
          <w:szCs w:val="24"/>
          <w:lang w:eastAsia="ru-RU"/>
        </w:rPr>
        <w:t>2) решение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33C" w:rsidRPr="00E7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Полноват </w:t>
      </w:r>
      <w:r w:rsidR="00E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мая 2013 года № 16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7233C" w:rsidRPr="00E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управления и распоряжения имуществом, находящимся в муниципальной собственности сельского поселения Полноват</w:t>
      </w:r>
      <w:r w:rsidR="000C03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C03D9" w:rsidRDefault="00EC3C99" w:rsidP="000C0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C03D9" w:rsidRPr="000C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«Официальный вестник сельского поселения Полноват».</w:t>
      </w:r>
    </w:p>
    <w:p w:rsidR="00EC3C99" w:rsidRPr="00EC3C99" w:rsidRDefault="00EC3C99" w:rsidP="000C0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EC3C99" w:rsidRPr="00EC3C99" w:rsidRDefault="00EC3C99" w:rsidP="00EC3C99">
      <w:pPr>
        <w:tabs>
          <w:tab w:val="left" w:pos="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EC3C99" w:rsidRPr="00EC3C99" w:rsidRDefault="00EC3C99" w:rsidP="00EC3C99">
      <w:pPr>
        <w:tabs>
          <w:tab w:val="left" w:pos="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tabs>
          <w:tab w:val="left" w:pos="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0C03D9" w:rsidP="00EC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F9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Л.А.Макеева</w:t>
      </w:r>
      <w:proofErr w:type="spellEnd"/>
    </w:p>
    <w:p w:rsidR="00EC3C99" w:rsidRPr="00EC3C99" w:rsidRDefault="00EC3C99" w:rsidP="00EC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Default="00EC3C99" w:rsidP="00EC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77" w:rsidRPr="00EC3C99" w:rsidRDefault="00BE6477" w:rsidP="00EC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BE6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BE6477" w:rsidRPr="00EC3C99" w:rsidRDefault="00BE6477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E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B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E64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E4D21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bookmarkStart w:id="0" w:name="_GoBack"/>
      <w:bookmarkEnd w:id="0"/>
    </w:p>
    <w:p w:rsidR="00EC3C99" w:rsidRPr="00EC3C99" w:rsidRDefault="00EC3C99" w:rsidP="00EC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A24BE" w:rsidRDefault="00EC3C99" w:rsidP="00EC3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C3C99" w:rsidRPr="00EA24BE" w:rsidRDefault="00EC3C99" w:rsidP="007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управления и распоряжения имуществом, находящимся </w:t>
      </w:r>
      <w:r w:rsidR="007B1473" w:rsidRPr="00EA2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муниципальной собственности сельского поселения </w:t>
      </w:r>
      <w:proofErr w:type="gramStart"/>
      <w:r w:rsidR="007B1473" w:rsidRPr="00EA2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7B1473" w:rsidRDefault="007B1473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порядке управления и распоряжения имуществом, находящимся </w:t>
      </w:r>
      <w:r w:rsidR="00EA24BE" w:rsidRPr="00EA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собственности сельского поселения </w:t>
      </w:r>
      <w:proofErr w:type="gramStart"/>
      <w:r w:rsidR="00EA24BE" w:rsidRPr="00EA2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 </w:t>
      </w:r>
      <w:hyperlink r:id="rId10" w:history="1">
        <w:r w:rsidRPr="00EC3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Гражданским </w:t>
      </w:r>
      <w:hyperlink r:id="rId11" w:history="1">
        <w:r w:rsidRPr="00EC3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06.10.2003 № 131-ФЗ </w:t>
      </w:r>
      <w:r w:rsidR="00EA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2" w:history="1">
        <w:r w:rsidRPr="00EC3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</w:t>
        </w:r>
      </w:hyperlink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другими федеральными законами и </w:t>
      </w:r>
      <w:hyperlink r:id="rId13" w:history="1">
        <w:r w:rsidRPr="00EC3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определяет порядок управления и распоряжения имуществом, являющимся </w:t>
      </w:r>
      <w:r w:rsidR="00621DFF" w:rsidRPr="00621D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сельского поселения Полноват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gramStart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обязательному исполнению на всей территории </w:t>
      </w:r>
      <w:r w:rsidR="00621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621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Действие настоящего Положения не распространяется на отношения, связанные с управлением земельными, водными и иными природными ресурсами, а также средствами бюджета </w:t>
      </w:r>
      <w:r w:rsidR="0075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75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Правовые акты органов местного самоуправления по вопросам управления и распоряжения имуществом, являющимся </w:t>
      </w:r>
      <w:r w:rsidR="00B441C3" w:rsidRPr="00B4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поселения 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противоречить настоящему Положению. В случае противоречия правовых актов органов местного самоуправления настоящему Положению применяется настоящее Положение.</w:t>
      </w:r>
    </w:p>
    <w:p w:rsidR="006E3D02" w:rsidRPr="00EC3C99" w:rsidRDefault="006E3D02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2" w:rsidRDefault="00EC3C99" w:rsidP="006E3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Полномочия органов местного самоуправления </w:t>
      </w:r>
      <w:r w:rsid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и</w:t>
      </w:r>
    </w:p>
    <w:p w:rsidR="006E3D02" w:rsidRDefault="00EC3C99" w:rsidP="006E3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имуществом, находящимся в </w:t>
      </w:r>
      <w:proofErr w:type="gramStart"/>
      <w:r w:rsidR="006E3D02"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EC3C99" w:rsidRPr="00EC3C99" w:rsidRDefault="006E3D02" w:rsidP="006E3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сельского поселения </w:t>
      </w:r>
      <w:proofErr w:type="gramStart"/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Полномочия </w:t>
      </w:r>
      <w:r w:rsid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определяет порядок управления и распоряжения имуществом, находящимся </w:t>
      </w:r>
      <w:r w:rsidR="006E3D02"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федеральными законами, муниципальными правовыми актами </w:t>
      </w:r>
      <w:r w:rsid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C99" w:rsidRPr="00EC3C99" w:rsidRDefault="00D1237F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3C99" w:rsidRPr="00EE043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  <w:r w:rsidR="00EC3C99"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C99" w:rsidRPr="00EC3C99" w:rsidRDefault="00D1237F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3C99"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принимает иные решения в пределах своей компетенции, определенной действующим законодательством, </w:t>
      </w:r>
      <w:hyperlink r:id="rId14" w:history="1">
        <w:r w:rsidR="00EC3C99" w:rsidRPr="00EC3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EC3C99"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771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EC3C99"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Полномочия администрации </w:t>
      </w:r>
      <w:r w:rsidR="00771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учет муниципального имущества: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реестр муниципальной собственности муниципального образования;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управляет муниципальной казной;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ведение бухгалтерского учета муниципальной казны;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организует </w:t>
      </w:r>
      <w:proofErr w:type="gramStart"/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и использованием муниципального имущества по назначению;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осуществляет постановку на учет в регистрирующем органе бесхозяйного недвижимого имущества, находящегося на территории муниципального образования, и признание в суде в установленном законом порядке права муниципальной собственности на движимое и недвижимое имущество;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передает муниципальное имущество в пользование физическим и юридическим лицам, органам государственной власти и органам местного самоуправления иных муниципальных образований, заключает в отношении муниципального имущества иные сделки, предусмотренные действующим законодательством;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страхование объектов муниципальной собственности при страховании имущества, составляющего муниципальную казну;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6) является выгодоприобретателем при страховании объектов муниципальной собственности арендаторами, владельцами (пользователями) объектов муниципальной собственности, координирует работу муниципальных унитарных предприятий, муниципальных учреждений при страховании муниципальной собственности;</w:t>
      </w:r>
    </w:p>
    <w:p w:rsid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создает муниципальные предприятия и муниципальные учреждения</w:t>
      </w:r>
    </w:p>
    <w:p w:rsid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осуществляет утверждение учредительных документов муниципальных предприятий и муниципальных учреждений, учредителем которых выступает; 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закрепляет за муниципальными предприятиями и муниципальными учреждениями муниципальное имущество;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принимает решения об изъятии излишнего, неиспользуемого либо используемого не по назначению имущества, закрепленного за муниципальными учреждениями, в порядке и случаях, предусмотренных действующим законодательством и Порядком;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осуществляет приватизацию муниципального имущества, выступает от имени муниципального образования продавцом муниципального имущества в порядке, установленном действующим законодательством и в соответствии с правовыми актами Совета поселения;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определяет способы приватизации, цену, состав подлежащего приватизации имущественного комплекса муниципального предприятия;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участвует в создании и управлении хозяйственных обществ, осуществляет согласование учредительных документов хозяйственных обществ, в уставном капитале которых есть доля муниципальной собственности;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участвует в создании межмуниципальных обществ, необходимых для осуществления полномочий по решению вопросов местного значения;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 случаях, предусмотренных действующим законодательством, выступает учредителем хозяйственных обществ;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16) заказывает оценку объектов, находящихся в муниципальной собственности муниципального образования;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осуществляет перепрофилирование имущества, находящегося в муниципальной собственности муниципального образования;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18) выступает арендодателем, ссудодателем муниципального имущества, заключает в отношении муниципального имущества иные сделки, предусмотренные действующим законодательством;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обеспечивает своевременную государственную регистрацию права муниципальной собственности на объекты недвижимого имущества;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20) разрабатывает проекты нормативных актов по управлению и распоряжению муниципальным имуществом, вносит их на рассмотрение Совета поселения;</w:t>
      </w:r>
    </w:p>
    <w:p w:rsid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выступает от имени муниципального образования учредителем муниципальных предприятий и муниципальных учреждений; </w:t>
      </w:r>
    </w:p>
    <w:p w:rsidR="009822C3" w:rsidRPr="009822C3" w:rsidRDefault="009822C3" w:rsidP="00982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C3">
        <w:rPr>
          <w:rFonts w:ascii="Times New Roman" w:eastAsia="Times New Roman" w:hAnsi="Times New Roman" w:cs="Times New Roman"/>
          <w:sz w:val="24"/>
          <w:szCs w:val="24"/>
          <w:lang w:eastAsia="ru-RU"/>
        </w:rPr>
        <w:t>22) представляет интересы муниципального образования при банкротстве юридических лиц (независимо от форм собственности) с правом требования от имени муниципального образования;</w:t>
      </w:r>
    </w:p>
    <w:p w:rsidR="00EC3C99" w:rsidRPr="00EC3C99" w:rsidRDefault="0001290E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C3C99"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иные полномочия в соответствии с действующим </w:t>
      </w:r>
      <w:r w:rsidR="00EC3C99"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законодательством. 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муниципального имущества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Муниципальное имущество формируется путем его создания, безвозмездной передачи имущества в муниципальную собственность физическими, юридическими лицами, государственными органами Российской Федерации, Ханты-Мансийского автономного округа - Югры, приобретения имущества по сделкам, предусмотренным действующим законодательством, признания права муниципальной собственности на бесхозяйное имущество, иными не противоречащими действующему законодательству способами.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Муниципальное имущество может находиться как на территории муниципального образования, так и за его пределами.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Учет муниципального имущества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Объекты муниципальной собственности подлежат обязательному учету и внесению в реестр муниципального имущества </w:t>
      </w:r>
      <w:r w:rsidR="00901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реестр муниципального имущества).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 муниципальному имуществу, подлежащему учету, относится:</w:t>
      </w:r>
    </w:p>
    <w:p w:rsidR="00EC3C99" w:rsidRPr="00EC3C99" w:rsidRDefault="00EC3C99" w:rsidP="00EC3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15" w:history="1">
        <w:r w:rsidRPr="00EC3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недвижимости);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100000 (сто тысяч) рублей, а также особо ценное движимое имущество, закрепленное за автономными и бюджетными муниципальными учреждениями;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муниципальные унитарные предприятия, муниципальные учреждения, хозяйственные общества, товарищества, акции, </w:t>
      </w:r>
      <w:proofErr w:type="gramStart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уставном капитале которых принадлежат муниципальному образованию, иные юридические лица, учредителем (участником) которых является муниципальное образование.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Ведение реестра муниципального имущества осуществляется </w:t>
      </w:r>
      <w:r w:rsidR="00B1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</w:t>
      </w:r>
      <w:proofErr w:type="gramStart"/>
      <w:r w:rsidR="00B1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Документы о государственной регистрации права муниципальной собственности на недвижимое имущество хранятся в </w:t>
      </w:r>
      <w:r w:rsidR="00B1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gramStart"/>
      <w:r w:rsidR="00B1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Управление муниципальным имуществом,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переданным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хозяйственное ведение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хозяйственное ведение муниципальное имущество передается муниципальным унитарным предприятиям (далее - Предприятия).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Предприятие, которому муниципальное имущество принадлежит на праве хозяйственного ведения, владеет, пользуется и распоряжается этим имуществом в соответствии с действующим законодательством и актами органов местного самоуправления Белоярского района, а также в соответствии с целевым назначением имущества, целями и предметом деятельности Предприятия.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Основанием для передачи муниципального имущества в хозяйственное ведение Предприятию и приема имущества в муниципальную казну от Предприятия является распоряжение </w:t>
      </w:r>
      <w:r w:rsidR="00E5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gramStart"/>
      <w:r w:rsidR="00E53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CE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</w:t>
      </w:r>
      <w:r w:rsidR="00CE7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поселения)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Передачу имущества в хозяйственное ведение и прием в муниципальную казну осуществляет </w:t>
      </w:r>
      <w:r w:rsidR="00E53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Право хозяйственного ведения в отношении муниципального имущества, передаваемого Предприятию </w:t>
      </w:r>
      <w:r w:rsidR="00E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возникает у Предприятия с момента передачи имущества по акту приема-передачи, если иное не установлено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Предприятие обеспечивает государственную регистрацию права хозяйственного ведения на закрепленное за ним муниципальное недвижимое имущество с момента издания распоряжения </w:t>
      </w:r>
      <w:r w:rsidR="00E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закреплении муниципального имущества.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Предприятие в течение десяти рабочих дней с момента получения документов о государственной регистрации права хозяйственного ведения или оперативного управления передает копии указанных документов в </w:t>
      </w:r>
      <w:r w:rsidR="00CE7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Имущество, находящееся в хозяйственном ведении Предприятия, отражается в бухгалтерском учете Предприятия в порядке, установленном действующим законодательством.</w:t>
      </w:r>
    </w:p>
    <w:p w:rsidR="00EC3C99" w:rsidRPr="00EC3C99" w:rsidRDefault="00EC3C99" w:rsidP="00603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Предприятие не вправе без предварительного согласия </w:t>
      </w:r>
      <w:r w:rsidR="00603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продавать  принадлежащее   ему    на    праве   хозяйственного   ведения недвижимое имущество, сдавать его в аренду, отдавать в залог, вносить в  качестве вклада</w:t>
      </w:r>
      <w:r w:rsidR="0060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уставный капитал хозяйственных обществ и товариществ или иным способом распоряжаться этим имуществом.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r w:rsidR="00E60A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истребовать имущество Предприятия из чужого незаконного владения.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39"/>
      <w:bookmarkEnd w:id="1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Муниципальное образование имеет право на получение части прибыли от использования муниципального имущества, находящегося в хозяйственном ведении созданного им Предприятия, </w:t>
      </w:r>
      <w:proofErr w:type="gramStart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взимается в форме отчислений от прибыли Предприятия, остающейся в его распоряжении после уплаты налогов и иных обязательных платежей, и поступает в бюджет </w:t>
      </w:r>
      <w:r w:rsidR="00E60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отчислений от прибыли Предприятий ежегодно устанавливается при принятии бюджета </w:t>
      </w:r>
      <w:r w:rsidR="00E60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Списание муниципального имущества, находящегося в хозяйственном ведении Предприятий, осуществляется в соответствии с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Руководитель Предприятия несет ответственность за целевое использование и сохранность имущества, находящегося в хозяйственном ведении.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</w:t>
      </w:r>
      <w:proofErr w:type="gramStart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сохранностью имущества, находящегося у Предприятий на праве хозяйственного ведения, осуществляет </w:t>
      </w:r>
      <w:r w:rsidR="00947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Управление муниципальным имуществом,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переданным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оперативное управление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оперативное управление муниципальное имущество передается муниципальным автономным, бюджетным и казенным учреждениям, муниципальным казенным предприятиям (далее - Учреждения и казенные предприятия).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Основанием для передачи муниципального имущества в оперативное управление, изъятия имущества из оперативного управления Учреждений и казенных предприятий (приема имущества в муниципальную казну) является распоряжение </w:t>
      </w:r>
      <w:r w:rsidR="00B63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поселения.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имущества, входящего в состав муниципальной казны, в оперативное управление и прием имущества в муниципальную казну осуществляет </w:t>
      </w:r>
      <w:r w:rsidR="00150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Право оперативного управления в отношении муниципального имущества возникает у Учреждения и казенного предприятия с момента передачи имущества по акту приема-передачи, если иное не установлено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Учреждение и казенное предприятие обеспечивает государственную регистрацию права оперативного управления на закрепленное за ним муниципальное недвижимое имущество.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Учреждение и казенное предприятие в течение десяти рабочих дней с момента получения документов о государственной регистрации права хозяйственного оперативного управления передает копии указанных документов в </w:t>
      </w:r>
      <w:r w:rsidR="00BC4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Имущество, закрепленное на праве оперативного управления, отражается в бухгалтерском учете Учреждения и казенного предприятия в порядке, установленном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Учреждения и казенные предприятия,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</w:t>
      </w:r>
      <w:r w:rsidR="00DE60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50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Имущество, приобретенное Учреждением и казенным предприятием за счет средств, полученных от осуществления приносящей доход деятельности, если право такой деятельности предусмотрено его уставом, учитывается на самостоятельном балансе и является муниципальной собственностью.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50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Списание муниципального имущества, закрепленного за Учреждением и казенным предприятием на праве оперативного управления, осуществляется в соответствии с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8350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Учреждения и казенного предприятия несет ответственность за целевое использование и сохранность имущества, находящегося в оперативном управлении.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8350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сохранностью имущества, находящегося в оперативном управлении, осуществляет </w:t>
      </w:r>
      <w:r w:rsidR="00291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Управление и распоряжение имуществом 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казны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муниципальной казны может быть передано в хозяйственное ведение, оперативное управление, аренду, безвозмездное пользование, доверительное управление, залог, приватизировано, внесено в качестве вклада в уставный капитал хозяйственных обществ, обменено на другое имущество, отчуждено в федеральную собственность и в собственность субъектов Российской Федерации, передано иными способами в соответствии с действующим законодательством и настоящим Положением.</w:t>
      </w:r>
      <w:proofErr w:type="gramEnd"/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Доходы от использования имущества муниципальной казны являются доходами местного бюджета.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Защиту прав собственности на имущество, составляющее муниципальную казну, в том числе в суде, осуществляет </w:t>
      </w:r>
      <w:r w:rsidR="00CA1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способами, определенными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Финансирование всех необходимых мероприятий по управлению и распоряжению имуществом казны муниципального района осуществляется за счет бюджетных средств, иных источников, не запрещенных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Аренда муниципального имущества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Муниципальное имущество предоставляется в аренду физическим и юридическим лицам в порядке, установленном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Заключение договоров аренды муниципального имущества осуществляется по результатам проведения торгов (конкурсов или аукционов) в соответствии с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может быть предоставлено по договору аренды без проведения торгов в случаях, предусмотренных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Права и обязанности арендодателя от имени муниципального образования в отношении муниципального имущества, составляющего муниципальную казну, осуществляет </w:t>
      </w:r>
      <w:r w:rsidR="00911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Муниципальное имущество передается в аренду физическому либо юридическому лицу для осуществления определенного вида деятельности в соответствии с функциональным назначением объекта.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Учет договоров аренды объектов муниципальной собственности осуществляет </w:t>
      </w:r>
      <w:r w:rsidR="001620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Передача муниципального имущества 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безвозмездное пользование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Муниципальное имущество может быть передано в безвозмездное пользование в случаях и в порядке, предусмотренных действующим законодательством.</w:t>
      </w:r>
      <w:r w:rsidRPr="00EC3C9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Заключение договоров безвозмездного пользования муниципального имущества осуществляется по результатам проведения конкурсов или аукционов в соответствии с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Имущество по договору безвозмездного пользования предоставляется без проведения торгов в случаях, предусмотренных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В безвозмездное пользование передается имущество в соответствии с его функциональным назначением </w:t>
      </w:r>
      <w:proofErr w:type="gramStart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поддержания развития учреждений, финансируемых за счет федерального, окружного бюджетов, общественных объединений;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реализации муниципальных программ </w:t>
      </w:r>
      <w:r w:rsidR="00882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инвестиционных проектов, социально значимых для муниципального образования;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инвестиций в восстановление, капитальный ремонт, реконструкцию или иное значительное улучшение муниципального имущества.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="0088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принять решение о передаче имущества в безвозмездное пользование: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организациям, финансируемым из бюджетов всех уровней;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государственным унитарным предприятиям, а также юридическим лицам других организационно-правовых форм и индивидуальным предпринимателям, чья деятельность связана с реализацией целей, указанных в </w:t>
      </w:r>
      <w:hyperlink w:anchor="P322" w:history="1">
        <w:r w:rsidRPr="00EC3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9.4</w:t>
        </w:r>
      </w:hyperlink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некоммерческим организациям для осуществления общественно полезной деятельности;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организациям, осуществляющим обслуживание жилого фонда муниципального образования, - имущество, необходимое для такого обслуживания;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юридическим и физическим лицам по иным основаниям, предусмотренным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r w:rsidR="00265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передаче в безвозмездное пользование имущества и осуществляет заключение договоров безвозмездного пользования муниципальным имуществом.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Передача муниципального имущества в доверительное управление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Предприятия, пакеты акций (долей, паев) муниципального образования в уставном (складочном) капитале хозяйственных обществ, иное муниципальное имущество могут быть переданы в доверительное управление доверительным управляющим.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Доверительными управляющими могут быть физические и юридические лица любой организационно-правовой формы, за исключением унитарного предприятия.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Основной целью передачи имущества в доверительное управление является повышение эффективности использования муниципального имущества.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Договоры о передаче муниципального имущества в доверительное управление заключаются по результатам проведения конкурсов или аукционов в соответствии с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Имущество предоставляется </w:t>
      </w:r>
      <w:proofErr w:type="gramStart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о передаче муниципального имущества в доверительное управление без проведения торгов в случаях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действующим законодательством.</w:t>
      </w:r>
    </w:p>
    <w:p w:rsidR="00B015A1" w:rsidRDefault="00B015A1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11. Передача муниципального имущества в залог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Муниципальное имущество может быть передано в залог в качестве способа обеспечения обязательств муниципального образования либо муниципального унитарного предприятия.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Залогодателем муниципального имущества могут выступать: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унитарные предприятия - по отношению к имуществу, закрепленному за ними на праве хозяйственного ведения;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- по отношению к муниципальному имуществу, составляющему муниципальную казну </w:t>
      </w:r>
      <w:r w:rsidR="0008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Не могут быть предметом залога объекты муниципального имущества, залог которых не допускается в соответствии с действующим законодательством.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Решение о передаче имущества, составляющего муниципальную казну, в залог принимается главой </w:t>
      </w:r>
      <w:r w:rsidR="00FB1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Залог имущества, находящегося в муниципальной казне, возникает в силу договора, заключаемого от имени муниципального образования с кредитором по обеспечиваемому обязательству.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Решение о передаче недвижимого имущества, закрепленного за муниципальными унитарными предприятиями на праве хозяйственного ведения, в залог принимается муниципальными предприятиями самостоятельно с письменного согласия </w:t>
      </w:r>
      <w:r w:rsidR="00EF11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12. Приватизация муниципального имущества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Муниципальное имущество может быть передано в собственность граждан и юридических лиц в порядке, предусмотренном законодательством о приватизации государственного и муниципального имущества.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Подлежащее приватизации имущество подлежит независимой оценке. Выбор оценщика осуществляется с соблюдением норм и правил,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AA04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от реализации муниципального имущества поступают в местный бюджет </w:t>
      </w:r>
      <w:r w:rsidR="0092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DE" w:rsidRDefault="008350DE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DE" w:rsidRDefault="008350DE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Управление муниципальными долями (акциями)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уставном капитале хозяйственных обществ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От имени муниципального образования функции (полномочия) по осуществлению прав и обязанностей муниципального образования как участника хозяйственных обществ осуществляет Комитет муниципальной собственности, который проводит все необходимые мероприятия для эффективного участия муниципального образования в деятельности хозяйственных обществ.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Муниципальное образование является собственником акций (долей) в уставном капитале хозяйственных товариществ и обществ и включается в реестр акционеров (участников) тех хозяйственных обществ, акциями (долями) которых владеет.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Муниципальное образование вправе выступать учредителем (участником) хозяйственных обществ только в случаях, предусмотренных действующим законодательством Российской Федерации.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Муниципальное образование участвует в управлении хозяйственными обществами, акциями (долями) которых он владеет, через представителей, назначаемых в соответствии с действующим законодательством Российской Федерации и муниципальными правовыми актами.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Акции, находящиеся в муниципальной собственности, могут быть переданы в доверительное управление с обязательным зачислением в бюджет </w:t>
      </w:r>
      <w:r w:rsidR="00723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от доверительного управления.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Списание муниципального имущества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Списание муниципального имущества, находящегося в собственности </w:t>
      </w:r>
      <w:r w:rsidR="004D0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гражданским законодательством и законодательством, регулирующим отношения в сфере бухгалтерского учета. 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</w:t>
      </w:r>
      <w:proofErr w:type="gramStart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муниципального образования, пришедшее в негодность вследствие морального и (или) физического износа, в результате аварий, стихийных бедствий и иных чрезвычайных ситуаций и по другим причинам, подлежит списанию с бухгалтерских балансов Предприятий, Учреждений и казенных предприятий, за которыми это имущество закреплено на праве хозяйственного ведения и оперативного управления, по согласованию с </w:t>
      </w:r>
      <w:r w:rsidR="00D44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о списании подлежат обязательному утверждению </w:t>
      </w:r>
      <w:r w:rsidR="00D44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Объекты муниципальной собственности подлежат списанию лишь в тех случаях, когда восстановить их невозможно или экономически нецелесообразно, а также когда имущество не может быть в установленном порядке передано другому Предприятию, Учреждению или казенному предприятию.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Списание муниципального имущества производится в порядке, установленном </w:t>
      </w:r>
      <w:r w:rsidRPr="0083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83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835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835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Осуществление контроля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</w:t>
      </w:r>
      <w:proofErr w:type="gramStart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по назначению муниципального имущества осуществляется в целях: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достоверного установления фактического наличия и состояния муниципального имущества, закрепленного за муниципальными предприятиями и учреждениями или переданного им во временное владение, пользование и распоряжение в установленном порядке;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повышения эффективности использования муниципального имущества;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обеспечения законности в деятельности юридических и физических лиц по 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владению, пользованию и </w:t>
      </w:r>
      <w:proofErr w:type="gramStart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имеющимся у них муниципальным имуществом.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</w:t>
      </w:r>
      <w:proofErr w:type="gramStart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эффективным использованием, сохранностью муниципального имущества, поступлением доходов от передачи муниципального имущества в пользование осуществляет </w:t>
      </w:r>
      <w:r w:rsidR="00D44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99" w:rsidRPr="00EC3C99" w:rsidRDefault="00EC3C99" w:rsidP="00EC3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9C2" w:rsidRDefault="00AF49C2"/>
    <w:sectPr w:rsidR="00AF49C2" w:rsidSect="00F91720">
      <w:headerReference w:type="default" r:id="rId16"/>
      <w:pgSz w:w="11906" w:h="16838" w:code="9"/>
      <w:pgMar w:top="1134" w:right="851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F4" w:rsidRDefault="006570F4">
      <w:pPr>
        <w:spacing w:after="0" w:line="240" w:lineRule="auto"/>
      </w:pPr>
      <w:r>
        <w:separator/>
      </w:r>
    </w:p>
  </w:endnote>
  <w:endnote w:type="continuationSeparator" w:id="0">
    <w:p w:rsidR="006570F4" w:rsidRDefault="0065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F4" w:rsidRDefault="006570F4">
      <w:pPr>
        <w:spacing w:after="0" w:line="240" w:lineRule="auto"/>
      </w:pPr>
      <w:r>
        <w:separator/>
      </w:r>
    </w:p>
  </w:footnote>
  <w:footnote w:type="continuationSeparator" w:id="0">
    <w:p w:rsidR="006570F4" w:rsidRDefault="0065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24735"/>
      <w:docPartObj>
        <w:docPartGallery w:val="Page Numbers (Top of Page)"/>
        <w:docPartUnique/>
      </w:docPartObj>
    </w:sdtPr>
    <w:sdtEndPr/>
    <w:sdtContent>
      <w:p w:rsidR="00D07528" w:rsidRDefault="00EC3C9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7528" w:rsidRDefault="006570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F9"/>
    <w:rsid w:val="0001290E"/>
    <w:rsid w:val="00027B2E"/>
    <w:rsid w:val="000840CE"/>
    <w:rsid w:val="000934F5"/>
    <w:rsid w:val="000C03D9"/>
    <w:rsid w:val="001503B2"/>
    <w:rsid w:val="00162066"/>
    <w:rsid w:val="00265D83"/>
    <w:rsid w:val="0029117D"/>
    <w:rsid w:val="002B4C17"/>
    <w:rsid w:val="0038207A"/>
    <w:rsid w:val="003A2693"/>
    <w:rsid w:val="003E3935"/>
    <w:rsid w:val="004721C7"/>
    <w:rsid w:val="004938C5"/>
    <w:rsid w:val="004D0F3E"/>
    <w:rsid w:val="005A424B"/>
    <w:rsid w:val="006038B6"/>
    <w:rsid w:val="00621DFF"/>
    <w:rsid w:val="006570F4"/>
    <w:rsid w:val="00657BB7"/>
    <w:rsid w:val="006E3D02"/>
    <w:rsid w:val="006E4D21"/>
    <w:rsid w:val="007202AA"/>
    <w:rsid w:val="0072379F"/>
    <w:rsid w:val="0075756A"/>
    <w:rsid w:val="00771BDA"/>
    <w:rsid w:val="007A17EF"/>
    <w:rsid w:val="007B1473"/>
    <w:rsid w:val="007D4D3A"/>
    <w:rsid w:val="00827CED"/>
    <w:rsid w:val="008350DE"/>
    <w:rsid w:val="00882A10"/>
    <w:rsid w:val="009019EF"/>
    <w:rsid w:val="00911833"/>
    <w:rsid w:val="00923A04"/>
    <w:rsid w:val="009476AC"/>
    <w:rsid w:val="009822C3"/>
    <w:rsid w:val="00A671F9"/>
    <w:rsid w:val="00A7023A"/>
    <w:rsid w:val="00AA0479"/>
    <w:rsid w:val="00AF49C2"/>
    <w:rsid w:val="00B015A1"/>
    <w:rsid w:val="00B12135"/>
    <w:rsid w:val="00B441C3"/>
    <w:rsid w:val="00B63BA7"/>
    <w:rsid w:val="00BC41EE"/>
    <w:rsid w:val="00BE6477"/>
    <w:rsid w:val="00CA1C44"/>
    <w:rsid w:val="00CE7769"/>
    <w:rsid w:val="00D1237F"/>
    <w:rsid w:val="00D44797"/>
    <w:rsid w:val="00D752EA"/>
    <w:rsid w:val="00D76815"/>
    <w:rsid w:val="00DE600C"/>
    <w:rsid w:val="00DF3E5B"/>
    <w:rsid w:val="00E530E0"/>
    <w:rsid w:val="00E546CD"/>
    <w:rsid w:val="00E60A84"/>
    <w:rsid w:val="00E7233C"/>
    <w:rsid w:val="00EA24BE"/>
    <w:rsid w:val="00EC3C99"/>
    <w:rsid w:val="00EE0435"/>
    <w:rsid w:val="00EF116F"/>
    <w:rsid w:val="00F340F2"/>
    <w:rsid w:val="00F91720"/>
    <w:rsid w:val="00FB1D91"/>
    <w:rsid w:val="00FC543A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C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3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C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3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B11B23896DF12E0EADF2B0C055470FB0CBE38203A7F928E2AB25E729586878512F87D60AFA2FUEcCL" TargetMode="External"/><Relationship Id="rId13" Type="http://schemas.openxmlformats.org/officeDocument/2006/relationships/hyperlink" Target="consultantplus://offline/ref=076C15B46DC357EEFA5279F46647EC9DEB42BD026654D8B9121093B9C22AEAD3A42536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76C15B46DC357EEFA5267F9702BBB92EF49E30E675FD7EE4C4C95EE9D7AEC86E4161FE028191D0E2C30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6C15B46DC357EEFA5267F9702BBB92EF49E3076252D7EE4C4C95EE9D7AEC86E4161FE028181A082C3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EF5CC055F9D121FB7CE3F255F0C02FE0CF5343644964452E9D1EDE54E9C7F2BE911808l3oBE" TargetMode="External"/><Relationship Id="rId10" Type="http://schemas.openxmlformats.org/officeDocument/2006/relationships/hyperlink" Target="consultantplus://offline/ref=076C15B46DC357EEFA5267F9702BBB92EF41E40A6C0180EC1D199B2E3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0B11B23896DF12E0EB3FFA6AC02480BBB95E68104A8AE76BEAD72B8795E3D381129D2954EF32CEDEE6B7AU8cEL" TargetMode="External"/><Relationship Id="rId14" Type="http://schemas.openxmlformats.org/officeDocument/2006/relationships/hyperlink" Target="consultantplus://offline/ref=076C15B46DC357EEFA5279F46647EC9DEB42BD026654D8B9121093B9C22AEAD3A425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4091</Words>
  <Characters>23319</Characters>
  <Application>Microsoft Office Word</Application>
  <DocSecurity>0</DocSecurity>
  <Lines>194</Lines>
  <Paragraphs>54</Paragraphs>
  <ScaleCrop>false</ScaleCrop>
  <Company>*</Company>
  <LinksUpToDate>false</LinksUpToDate>
  <CharactersWithSpaces>27356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dcterms:created xsi:type="dcterms:W3CDTF">2017-08-22T10:31:00Z</dcterms:created>
  <dcterms:modified xsi:type="dcterms:W3CDTF">2017-09-27T04:28:00Z</dcterms:modified>
</cp:coreProperties>
</file>